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XENOS   d.o.o   u stečaju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Slavenskog 1/II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OIB: 45934037736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TRGOVAČKI SUD U ZAGREBU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St-1953/2016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TABLICE  ISPITANIH TRAŽBINA  STEČAJNIH VJEROVNIKA PO ISPLATNIM REDOVIMA ZA PRVO ISPITNO I IZVJEŠTAJNO ROČIŠTE  23.svibnja 2019.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03.svibnja  2019.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XENOS   d.o.o   u stečaju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Slavenskog 1/II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OIB: 45934037736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TRGOVAČKI SUD U ZAGREBU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St-1953/2016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TABLICA ISPITANIH TRAŽBINA  STEČAJNIH VJEROVNIKA I VIŠEG ISPLATNOG REDA  SUKLADNO ČLANKU 138.  ST. 2. STEČAJNOG ZAKONA</w:t>
      </w:r>
    </w:p>
    <w:p w:rsidR="009F5F3F" w:rsidRDefault="009F5F3F" w:rsidP="009F5F3F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2"/>
        <w:gridCol w:w="2030"/>
        <w:gridCol w:w="1562"/>
        <w:gridCol w:w="1721"/>
        <w:gridCol w:w="1378"/>
        <w:gridCol w:w="1314"/>
        <w:gridCol w:w="1311"/>
        <w:gridCol w:w="1293"/>
        <w:gridCol w:w="1288"/>
        <w:gridCol w:w="1415"/>
      </w:tblGrid>
      <w:tr w:rsidR="00E8162D" w:rsidTr="009F5F3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 broj: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vjerovnika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vjerovnika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prijavljene tražbine(kn)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Pravna osnova prijavljene tražbine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priznate tražbine (kn)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Pravna osnova priznate tražbine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osporene tražbine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Razlog osporavanja tražbine</w:t>
            </w:r>
          </w:p>
        </w:tc>
      </w:tr>
      <w:tr w:rsidR="00E8162D" w:rsidTr="009F5F3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</w:tr>
      <w:tr w:rsidR="00E8162D" w:rsidTr="00E816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 w:rsidP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REPUBLIKA HRVATSKA- Ministarstvo financija-porezna uprava zas. po ŽDO </w:t>
            </w:r>
            <w:r w:rsidR="00E8162D">
              <w:rPr>
                <w:rFonts w:ascii="Arial" w:hAnsi="Arial" w:cs="Arial"/>
              </w:rPr>
              <w:t>ZG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18683136487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E8162D" w:rsidP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32.508,37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Doprinosi za MO za ZO za zapoš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E8162D" w:rsidP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32.508,37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Doprinosi za MO za ZO za zapošlj.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</w:tr>
    </w:tbl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03. svibnja  2019.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Dujmović Mirjana dipl.iur.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XENOS   d.o.o   u stečaju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Slavenskog 1/II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OIB: 45934037736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TRGOVAČKI SUD U ZAGREBU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St-1953/2016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TABLICA ISPITANIH TRAŽBINA  STEČAJNIH VJEROVNIKA II VIŠEG ISPLATNOG REDA  SUKLADNO ČLANKU 138.  ST. 2. STEČAJNOG ZAKONA</w:t>
      </w:r>
    </w:p>
    <w:p w:rsidR="009F5F3F" w:rsidRDefault="009F5F3F" w:rsidP="009F5F3F">
      <w:pPr>
        <w:rPr>
          <w:rFonts w:ascii="Arial" w:hAnsi="Arial" w:cs="Arial"/>
        </w:rPr>
      </w:pPr>
    </w:p>
    <w:tbl>
      <w:tblPr>
        <w:tblStyle w:val="TableGrid"/>
        <w:tblW w:w="15877" w:type="dxa"/>
        <w:tblInd w:w="-856" w:type="dxa"/>
        <w:tblLook w:val="04A0" w:firstRow="1" w:lastRow="0" w:firstColumn="1" w:lastColumn="0" w:noHBand="0" w:noVBand="1"/>
      </w:tblPr>
      <w:tblGrid>
        <w:gridCol w:w="694"/>
        <w:gridCol w:w="2023"/>
        <w:gridCol w:w="1562"/>
        <w:gridCol w:w="1721"/>
        <w:gridCol w:w="1318"/>
        <w:gridCol w:w="1525"/>
        <w:gridCol w:w="1562"/>
        <w:gridCol w:w="1604"/>
        <w:gridCol w:w="1134"/>
        <w:gridCol w:w="1416"/>
        <w:gridCol w:w="1318"/>
      </w:tblGrid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 Broj.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vjerovnika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vjerovnika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prijavljene tražbine(kn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prijavljene tražbine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priznate tražbine (kn)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priznate tražbine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osporene tražbine</w:t>
            </w:r>
          </w:p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(kn)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Razlog osporavanja tražbine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Oznaka ovršne isprave  ako se tražbina. zasniva na ovr. ispravi</w:t>
            </w: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 w:rsidP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Republika Hrvatska, Ministarstvo financija zastupano po ŽDO </w:t>
            </w:r>
            <w:r w:rsidR="00E8162D">
              <w:rPr>
                <w:rFonts w:ascii="Arial" w:hAnsi="Arial" w:cs="Arial"/>
              </w:rPr>
              <w:t>Zagreb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18683136487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E8162D" w:rsidP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E8162D" w:rsidP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136.908,76</w:t>
            </w:r>
            <w:r w:rsidR="009F5F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PDV obrasci za 4,5,7,8,9 mjesec 2015.i JOPPD obrasci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E8162D" w:rsidP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136.908,76</w:t>
            </w:r>
            <w:r w:rsidR="009F5F3F">
              <w:rPr>
                <w:rFonts w:ascii="Arial" w:hAnsi="Arial" w:cs="Arial"/>
              </w:rPr>
              <w:t xml:space="preserve">48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PDV obrasci za 4,5,7,8,9 mjesec 2015.i JOPPD obrasci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E8162D">
              <w:rPr>
                <w:rFonts w:ascii="Arial" w:hAnsi="Arial" w:cs="Arial"/>
              </w:rPr>
              <w:t>a</w:t>
            </w:r>
          </w:p>
          <w:p w:rsidR="00E8162D" w:rsidRDefault="00E81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133.305,99</w:t>
            </w: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1C5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1C5AC4">
              <w:rPr>
                <w:rFonts w:ascii="Arial" w:hAnsi="Arial" w:cs="Arial"/>
              </w:rPr>
              <w:t>RIGLAV OSIGURANJE</w:t>
            </w:r>
            <w:r>
              <w:rPr>
                <w:rFonts w:ascii="Arial" w:hAnsi="Arial" w:cs="Arial"/>
              </w:rPr>
              <w:t xml:space="preserve"> d.d.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29743547503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A.Heinza 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1C5AC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18.801,18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IOS, računi i obračun kamata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18.801,18 kn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IOS, računi i obračun kamata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HEP ELEKTRA d.o.o.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43965974818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Ul.grda Vukovara 37.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1.570,23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Računi i analitičke kartice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1.570,23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Računi i analitičke kartice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ZAGREBAČKI HOLDING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85584865987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Ul. Grada Vukovara 42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1.341,84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Pravomoćno i ovršno Rješenje o ovrsi br. Ovr-27683/18 i OVR-4785/2016.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1.341,84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Pravomoćno i ovršno Rješenje o ovrsi br. Ovr-27683/18 i OVR-4785/2016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85821130368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Ul. grada Vukovara 70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1.420,00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 i izvod iz pos. knjiga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1.420,00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 i izvod iz pos. knjiga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FB" w:rsidRDefault="002C37FB" w:rsidP="002C37FB">
            <w:pPr>
              <w:rPr>
                <w:rFonts w:ascii="Arial" w:hAnsi="Arial" w:cs="Arial"/>
              </w:rPr>
            </w:pP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HRVATSKE VODE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28921383001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Ul. grada Vukovara 220.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Pravomoćna i ovršna Rješenja o naknadi.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77,05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Pravomoćna i ovršna rješenja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 ZAGREB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61817894937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Trg Stjepana Radića 1.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Pravomoćna i ovršna rješenja o ovrsi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745,67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Pravomoćna i ovršna rješenja o ovrsi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2C37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  <w:tr w:rsidR="00384044" w:rsidTr="00384044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ADDIKO BANK d.d.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14036333877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Slavonska 6.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885.187,55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Ugovor o okreditu sa Sporazumom o osig. nov. tražbine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885.187,55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Ugovor o okreditu sa Sporazumom o osig. nov. tražbine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</w:tr>
    </w:tbl>
    <w:p w:rsidR="009F5F3F" w:rsidRDefault="009F5F3F" w:rsidP="009F5F3F">
      <w:pPr>
        <w:rPr>
          <w:rFonts w:ascii="Arial" w:hAnsi="Arial" w:cs="Arial"/>
        </w:rPr>
      </w:pPr>
    </w:p>
    <w:p w:rsidR="00384044" w:rsidRDefault="00384044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03. svibnja 2019.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Stečajna upraviteljica: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Dujmović Mirjan dipl.iur.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XENOS   d.o.o   u stečaju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Slavenskog 1/II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OIB: 45934037736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TRGOVAČKI SUD U ZAGREBU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St-1953/2016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TABLICA RAZLUČNIH PRAVA</w:t>
      </w:r>
    </w:p>
    <w:tbl>
      <w:tblPr>
        <w:tblStyle w:val="TableGrid"/>
        <w:tblW w:w="15115" w:type="dxa"/>
        <w:tblLook w:val="04A0" w:firstRow="1" w:lastRow="0" w:firstColumn="1" w:lastColumn="0" w:noHBand="0" w:noVBand="1"/>
      </w:tblPr>
      <w:tblGrid>
        <w:gridCol w:w="698"/>
        <w:gridCol w:w="1598"/>
        <w:gridCol w:w="1562"/>
        <w:gridCol w:w="1721"/>
        <w:gridCol w:w="1729"/>
        <w:gridCol w:w="1633"/>
        <w:gridCol w:w="1938"/>
        <w:gridCol w:w="4001"/>
        <w:gridCol w:w="235"/>
      </w:tblGrid>
      <w:tr w:rsidR="0004741C" w:rsidTr="00384044">
        <w:trPr>
          <w:gridAfter w:val="1"/>
          <w:wAfter w:w="235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 Broj.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razlučnog vjerovnika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razlučnog vjerovnika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razlučnog vjerovnika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Javna knjiga u koju je razlučno pravo upisano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tražbine osigurane razlučnim pravom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tražbine osigurane razlučnim pravom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Dio imovine na koji se odnosi razlučno pravo </w:t>
            </w:r>
          </w:p>
        </w:tc>
      </w:tr>
      <w:tr w:rsidR="0004741C" w:rsidTr="0004741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ADDIKO BANK d.d.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14036333877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Slavonska 6.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044" w:rsidRDefault="00384044" w:rsidP="00047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RH , Općinski sud </w:t>
            </w:r>
            <w:r w:rsidR="0004741C">
              <w:rPr>
                <w:rFonts w:ascii="Arial" w:hAnsi="Arial" w:cs="Arial"/>
              </w:rPr>
              <w:t xml:space="preserve">Zlatar </w:t>
            </w:r>
            <w:r>
              <w:rPr>
                <w:rFonts w:ascii="Arial" w:hAnsi="Arial" w:cs="Arial"/>
              </w:rPr>
              <w:t>zk. Odjel</w:t>
            </w:r>
            <w:r w:rsidR="001C5AC4">
              <w:rPr>
                <w:rFonts w:ascii="Arial" w:hAnsi="Arial" w:cs="Arial"/>
              </w:rPr>
              <w:t xml:space="preserve"> </w:t>
            </w:r>
            <w:r w:rsidR="0004741C">
              <w:rPr>
                <w:rFonts w:ascii="Arial" w:hAnsi="Arial" w:cs="Arial"/>
              </w:rPr>
              <w:t>Donja Stubica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04741C" w:rsidP="003840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796.397,47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044" w:rsidRDefault="00384044" w:rsidP="00CF2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Rješenje o  </w:t>
            </w:r>
            <w:r w:rsidR="0004741C">
              <w:rPr>
                <w:rFonts w:ascii="Arial" w:hAnsi="Arial" w:cs="Arial"/>
              </w:rPr>
              <w:t>ovrsi  br. OVR- 1022/2018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044" w:rsidRDefault="00384044" w:rsidP="00CF2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zk.ul.br. </w:t>
            </w:r>
            <w:r w:rsidR="00CF267F">
              <w:rPr>
                <w:rFonts w:ascii="Arial" w:hAnsi="Arial" w:cs="Arial"/>
              </w:rPr>
              <w:t>347</w:t>
            </w:r>
            <w:r>
              <w:rPr>
                <w:rFonts w:ascii="Arial" w:hAnsi="Arial" w:cs="Arial"/>
              </w:rPr>
              <w:t xml:space="preserve"> k.o.</w:t>
            </w:r>
            <w:r w:rsidR="00CF267F">
              <w:rPr>
                <w:rFonts w:ascii="Arial" w:hAnsi="Arial" w:cs="Arial"/>
              </w:rPr>
              <w:t>Oroslavlje čk</w:t>
            </w:r>
            <w:r>
              <w:rPr>
                <w:rFonts w:ascii="Arial" w:hAnsi="Arial" w:cs="Arial"/>
              </w:rPr>
              <w:t xml:space="preserve">.br. </w:t>
            </w:r>
            <w:r w:rsidR="00CF267F">
              <w:rPr>
                <w:rFonts w:ascii="Arial" w:hAnsi="Arial" w:cs="Arial"/>
              </w:rPr>
              <w:t xml:space="preserve">733/3 </w:t>
            </w:r>
            <w:r>
              <w:rPr>
                <w:rFonts w:ascii="Arial" w:hAnsi="Arial" w:cs="Arial"/>
              </w:rPr>
              <w:t>zgrada</w:t>
            </w:r>
            <w:r w:rsidR="00CF267F">
              <w:rPr>
                <w:rFonts w:ascii="Arial" w:hAnsi="Arial" w:cs="Arial"/>
              </w:rPr>
              <w:t>, konfekcija</w:t>
            </w:r>
            <w:r>
              <w:rPr>
                <w:rFonts w:ascii="Arial" w:hAnsi="Arial" w:cs="Arial"/>
              </w:rPr>
              <w:t xml:space="preserve"> </w:t>
            </w:r>
            <w:r w:rsidR="00CF267F">
              <w:rPr>
                <w:rFonts w:ascii="Arial" w:hAnsi="Arial" w:cs="Arial"/>
              </w:rPr>
              <w:t>prediona, tkaona i uprava u plitvici pov 1295 čhv</w:t>
            </w:r>
            <w:r>
              <w:rPr>
                <w:rFonts w:ascii="Arial" w:hAnsi="Arial" w:cs="Arial"/>
              </w:rPr>
              <w:t>,</w:t>
            </w:r>
            <w:r w:rsidR="00CF267F">
              <w:rPr>
                <w:rFonts w:ascii="Arial" w:hAnsi="Arial" w:cs="Arial"/>
              </w:rPr>
              <w:t xml:space="preserve"> suvlasnički dio 3341/100000 etažno vlasništvo(E-2)  poslovni prostor površine 412,74 m2 </w:t>
            </w:r>
            <w:r>
              <w:rPr>
                <w:rFonts w:ascii="Arial" w:hAnsi="Arial" w:cs="Arial"/>
              </w:rPr>
              <w:t>pod brojem Z-</w:t>
            </w:r>
            <w:r w:rsidR="00CF267F">
              <w:rPr>
                <w:rFonts w:ascii="Arial" w:hAnsi="Arial" w:cs="Arial"/>
              </w:rPr>
              <w:t>12995</w:t>
            </w:r>
            <w:r>
              <w:rPr>
                <w:rFonts w:ascii="Arial" w:hAnsi="Arial" w:cs="Arial"/>
              </w:rPr>
              <w:t>/1</w:t>
            </w:r>
            <w:r w:rsidR="00CF267F">
              <w:rPr>
                <w:rFonts w:ascii="Arial" w:hAnsi="Arial" w:cs="Arial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44" w:rsidRDefault="00384044" w:rsidP="00384044">
            <w:pPr>
              <w:rPr>
                <w:rFonts w:ascii="Arial" w:hAnsi="Arial" w:cs="Arial"/>
              </w:rPr>
            </w:pPr>
          </w:p>
        </w:tc>
      </w:tr>
    </w:tbl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03. svibnja  2019.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Stečajna upraviteljica: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</w:t>
      </w:r>
      <w:r w:rsidR="001C5AC4">
        <w:rPr>
          <w:rFonts w:ascii="Arial" w:hAnsi="Arial" w:cs="Arial"/>
        </w:rPr>
        <w:t xml:space="preserve">                          </w:t>
      </w:r>
      <w:bookmarkStart w:id="0" w:name="_GoBack"/>
      <w:bookmarkEnd w:id="0"/>
      <w:r>
        <w:rPr>
          <w:rFonts w:ascii="Arial" w:hAnsi="Arial" w:cs="Arial"/>
        </w:rPr>
        <w:t xml:space="preserve"> Dujmović Mirjana dipl.iur.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XENOS   d.o.o   u stečaju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Slavenskog 1/II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OIB: 45934037736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TRGOVAČKI SUD U ZAGREBU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St-1953/2016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TABLICA IZLUČNIH PRAVA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818"/>
        <w:gridCol w:w="2332"/>
        <w:gridCol w:w="2332"/>
        <w:gridCol w:w="2333"/>
        <w:gridCol w:w="2333"/>
      </w:tblGrid>
      <w:tr w:rsidR="009F5F3F" w:rsidTr="009F5F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  broj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prezime/tvrtka ili naziv vjerovnika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Adresa/sjedište vjerovnika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izlučnog prava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Predmet izlučnog prava</w:t>
            </w:r>
          </w:p>
        </w:tc>
      </w:tr>
      <w:tr w:rsidR="009F5F3F" w:rsidTr="009F5F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3F" w:rsidRDefault="009F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</w:tr>
      <w:tr w:rsidR="009F5F3F" w:rsidTr="009F5F3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3F" w:rsidRDefault="009F5F3F">
            <w:pPr>
              <w:rPr>
                <w:rFonts w:ascii="Arial" w:hAnsi="Arial" w:cs="Arial"/>
              </w:rPr>
            </w:pPr>
          </w:p>
        </w:tc>
      </w:tr>
    </w:tbl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>ZAGREB, 03. svibnja  2019.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="009F5F3F" w:rsidRDefault="009F5F3F" w:rsidP="009F5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Dujmović Mirjana dipl. iur</w:t>
      </w: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>
      <w:pPr>
        <w:rPr>
          <w:rFonts w:ascii="Arial" w:hAnsi="Arial" w:cs="Arial"/>
        </w:rPr>
      </w:pPr>
    </w:p>
    <w:p w:rsidR="009F5F3F" w:rsidRDefault="009F5F3F" w:rsidP="009F5F3F"/>
    <w:p w:rsidR="009F5F3F" w:rsidRDefault="009F5F3F" w:rsidP="009F5F3F"/>
    <w:p w:rsidR="009F5F3F" w:rsidRDefault="009F5F3F" w:rsidP="009F5F3F"/>
    <w:p w:rsidR="00971B44" w:rsidRDefault="00971B44"/>
    <w:sectPr w:rsidR="00971B44" w:rsidSect="009F5F3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F3F"/>
    <w:rsid w:val="0004741C"/>
    <w:rsid w:val="001C5AC4"/>
    <w:rsid w:val="002C37FB"/>
    <w:rsid w:val="00384044"/>
    <w:rsid w:val="00971B44"/>
    <w:rsid w:val="009F5F3F"/>
    <w:rsid w:val="00CF267F"/>
    <w:rsid w:val="00E8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6CD8F-96E2-479A-9250-E0878F83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5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dujmovic</dc:creator>
  <cp:keywords/>
  <dc:description/>
  <cp:lastModifiedBy>ante dujmovic</cp:lastModifiedBy>
  <cp:revision>4</cp:revision>
  <dcterms:created xsi:type="dcterms:W3CDTF">2019-05-06T19:14:00Z</dcterms:created>
  <dcterms:modified xsi:type="dcterms:W3CDTF">2019-05-07T04:29:00Z</dcterms:modified>
</cp:coreProperties>
</file>